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AC1C" w14:textId="2E921C4D" w:rsidR="00DD2F8A" w:rsidRDefault="00DD2F8A" w:rsidP="0095264A">
      <w:pPr>
        <w:pStyle w:val="Heading1"/>
        <w:spacing w:before="0"/>
        <w:rPr>
          <w:rFonts w:ascii="Calibri" w:hAnsi="Calibri"/>
        </w:rPr>
      </w:pPr>
      <w:r>
        <w:rPr>
          <w:rFonts w:ascii="Calibri" w:hAnsi="Calibri"/>
        </w:rPr>
        <w:t>TARA CENTRE</w:t>
      </w:r>
    </w:p>
    <w:p w14:paraId="77576084" w14:textId="02A035B9" w:rsidR="0095264A" w:rsidRDefault="001C06F2" w:rsidP="0095264A">
      <w:pPr>
        <w:pStyle w:val="Heading1"/>
        <w:spacing w:before="0"/>
        <w:rPr>
          <w:rFonts w:ascii="Calibri" w:hAnsi="Calibri"/>
        </w:rPr>
      </w:pPr>
      <w:r w:rsidRPr="00AB2B0F">
        <w:rPr>
          <w:rFonts w:ascii="Calibri" w:hAnsi="Calibri"/>
        </w:rPr>
        <w:t>Person Specification</w:t>
      </w:r>
    </w:p>
    <w:p w14:paraId="6E1EAB13" w14:textId="7A4E94C8" w:rsidR="001C06F2" w:rsidRPr="007656BE" w:rsidRDefault="001C06F2" w:rsidP="0095264A">
      <w:pPr>
        <w:pStyle w:val="Heading1"/>
        <w:spacing w:after="120"/>
        <w:rPr>
          <w:rFonts w:ascii="Calibri" w:hAnsi="Calibri"/>
        </w:rPr>
      </w:pPr>
      <w:r w:rsidRPr="00AB2B0F">
        <w:rPr>
          <w:rFonts w:ascii="Calibri" w:hAnsi="Calibri"/>
        </w:rPr>
        <w:t xml:space="preserve"> </w:t>
      </w:r>
      <w:r w:rsidR="00986563" w:rsidRPr="00986563">
        <w:rPr>
          <w:rFonts w:ascii="Calibri" w:hAnsi="Calibri"/>
        </w:rPr>
        <w:t>Administrat</w:t>
      </w:r>
      <w:r w:rsidR="006F7441">
        <w:rPr>
          <w:rFonts w:ascii="Calibri" w:hAnsi="Calibri"/>
        </w:rPr>
        <w:t>or</w:t>
      </w:r>
    </w:p>
    <w:tbl>
      <w:tblPr>
        <w:tblStyle w:val="TableProfessional"/>
        <w:tblW w:w="9498" w:type="dxa"/>
        <w:tblInd w:w="-292" w:type="dxa"/>
        <w:tblLook w:val="0000" w:firstRow="0" w:lastRow="0" w:firstColumn="0" w:lastColumn="0" w:noHBand="0" w:noVBand="0"/>
      </w:tblPr>
      <w:tblGrid>
        <w:gridCol w:w="2906"/>
        <w:gridCol w:w="4015"/>
        <w:gridCol w:w="26"/>
        <w:gridCol w:w="2551"/>
      </w:tblGrid>
      <w:tr w:rsidR="001C06F2" w14:paraId="78A3FDD4" w14:textId="77777777" w:rsidTr="0095264A">
        <w:tc>
          <w:tcPr>
            <w:tcW w:w="9498" w:type="dxa"/>
            <w:gridSpan w:val="4"/>
          </w:tcPr>
          <w:p w14:paraId="2995F350" w14:textId="53638B5B" w:rsidR="001C06F2" w:rsidRPr="00933E85" w:rsidRDefault="001C06F2" w:rsidP="00DA25FD">
            <w:pPr>
              <w:pStyle w:val="bold"/>
              <w:rPr>
                <w:rFonts w:ascii="Calibri" w:hAnsi="Calibri" w:cs="Calibri"/>
                <w:sz w:val="24"/>
                <w:szCs w:val="24"/>
              </w:rPr>
            </w:pPr>
            <w:r w:rsidRPr="00DA25FD">
              <w:rPr>
                <w:rFonts w:ascii="Calibri" w:hAnsi="Calibri" w:cs="Calibri"/>
                <w:sz w:val="24"/>
              </w:rPr>
              <w:t xml:space="preserve">SECTION </w:t>
            </w:r>
            <w:r w:rsidR="00DA25FD">
              <w:rPr>
                <w:rFonts w:ascii="Calibri" w:hAnsi="Calibri" w:cs="Calibri"/>
                <w:sz w:val="24"/>
              </w:rPr>
              <w:t>ONE</w:t>
            </w:r>
            <w:r w:rsidRPr="00DA25FD">
              <w:rPr>
                <w:rFonts w:ascii="Calibri" w:hAnsi="Calibri" w:cs="Calibri"/>
                <w:sz w:val="24"/>
              </w:rPr>
              <w:t xml:space="preserve">: </w:t>
            </w:r>
            <w:r w:rsidRPr="00933E85">
              <w:rPr>
                <w:rFonts w:ascii="Calibri" w:hAnsi="Calibri" w:cs="Calibri"/>
                <w:b w:val="0"/>
                <w:bCs w:val="0"/>
              </w:rPr>
              <w:t xml:space="preserve">The </w:t>
            </w:r>
            <w:r w:rsidR="007656BE" w:rsidRPr="00933E85">
              <w:rPr>
                <w:rFonts w:ascii="Calibri" w:hAnsi="Calibri" w:cs="Calibri"/>
                <w:b w:val="0"/>
                <w:bCs w:val="0"/>
              </w:rPr>
              <w:t xml:space="preserve">essential </w:t>
            </w:r>
            <w:r w:rsidRPr="00933E85">
              <w:rPr>
                <w:rFonts w:ascii="Calibri" w:hAnsi="Calibri" w:cs="Calibri"/>
                <w:b w:val="0"/>
                <w:bCs w:val="0"/>
              </w:rPr>
              <w:t>criteria in this section will measured at shortlisting although may also be further explored during the interview/selection stage. You should therefore make it clear on your application form whether or not you meet the</w:t>
            </w:r>
            <w:r w:rsidR="00A81D25" w:rsidRPr="00933E85">
              <w:rPr>
                <w:rFonts w:ascii="Calibri" w:hAnsi="Calibri" w:cs="Calibri"/>
                <w:b w:val="0"/>
                <w:bCs w:val="0"/>
              </w:rPr>
              <w:t xml:space="preserve"> essential </w:t>
            </w:r>
            <w:r w:rsidRPr="00933E85">
              <w:rPr>
                <w:rFonts w:ascii="Calibri" w:hAnsi="Calibri" w:cs="Calibri"/>
                <w:b w:val="0"/>
                <w:bCs w:val="0"/>
              </w:rPr>
              <w:t xml:space="preserve">criteria. Failure to do so </w:t>
            </w:r>
            <w:r w:rsidR="006F7441">
              <w:rPr>
                <w:rFonts w:ascii="Calibri" w:hAnsi="Calibri" w:cs="Calibri"/>
                <w:b w:val="0"/>
                <w:bCs w:val="0"/>
              </w:rPr>
              <w:t>will</w:t>
            </w:r>
            <w:r w:rsidRPr="00933E85">
              <w:rPr>
                <w:rFonts w:ascii="Calibri" w:hAnsi="Calibri" w:cs="Calibri"/>
                <w:b w:val="0"/>
                <w:bCs w:val="0"/>
              </w:rPr>
              <w:t xml:space="preserve"> result in you not being shortlisted. </w:t>
            </w:r>
            <w:r w:rsidR="007656BE" w:rsidRPr="00933E85">
              <w:rPr>
                <w:rFonts w:ascii="Calibri" w:hAnsi="Calibri" w:cs="Calibri"/>
                <w:b w:val="0"/>
                <w:sz w:val="24"/>
                <w:szCs w:val="24"/>
              </w:rPr>
              <w:t>The Selection Panel</w:t>
            </w:r>
            <w:r w:rsidR="007656BE" w:rsidRPr="00933E85">
              <w:rPr>
                <w:rFonts w:ascii="Calibri" w:hAnsi="Calibri" w:cs="Calibri"/>
                <w:sz w:val="24"/>
                <w:szCs w:val="24"/>
              </w:rPr>
              <w:t xml:space="preserve"> reserves the right to utilise one or more of the Desirable Criteria in addition to the Essential Criteria for shortlisting and at interview. </w:t>
            </w:r>
          </w:p>
        </w:tc>
      </w:tr>
      <w:tr w:rsidR="001C06F2" w:rsidRPr="00AB2B0F" w14:paraId="465D6B24" w14:textId="77777777" w:rsidTr="00DA25FD">
        <w:tc>
          <w:tcPr>
            <w:tcW w:w="2906" w:type="dxa"/>
          </w:tcPr>
          <w:p w14:paraId="464DAFF1" w14:textId="77777777" w:rsidR="001C06F2" w:rsidRPr="00901CDA" w:rsidRDefault="001C06F2" w:rsidP="002741C8">
            <w:pPr>
              <w:rPr>
                <w:rFonts w:ascii="Calibri" w:hAnsi="Calibri"/>
                <w:b/>
                <w:bCs/>
              </w:rPr>
            </w:pPr>
            <w:r w:rsidRPr="00901CDA">
              <w:rPr>
                <w:rFonts w:ascii="Calibri" w:hAnsi="Calibri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4015" w:type="dxa"/>
          </w:tcPr>
          <w:p w14:paraId="2D638931" w14:textId="77777777" w:rsidR="001C06F2" w:rsidRPr="00AB2B0F" w:rsidRDefault="001C06F2" w:rsidP="002741C8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Essential Criteria</w:t>
            </w:r>
          </w:p>
        </w:tc>
        <w:tc>
          <w:tcPr>
            <w:tcW w:w="2577" w:type="dxa"/>
            <w:gridSpan w:val="2"/>
          </w:tcPr>
          <w:p w14:paraId="5E92F211" w14:textId="77777777" w:rsidR="001C06F2" w:rsidRPr="00AB2B0F" w:rsidRDefault="001C06F2" w:rsidP="002741C8">
            <w:pPr>
              <w:pStyle w:val="bol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Desirable Criteria</w:t>
            </w:r>
          </w:p>
        </w:tc>
      </w:tr>
      <w:tr w:rsidR="001C06F2" w14:paraId="18D8C4B4" w14:textId="77777777" w:rsidTr="00DA25FD">
        <w:tc>
          <w:tcPr>
            <w:tcW w:w="2906" w:type="dxa"/>
          </w:tcPr>
          <w:p w14:paraId="08E40C50" w14:textId="77777777" w:rsidR="001C06F2" w:rsidRPr="00DA25FD" w:rsidRDefault="001C06F2" w:rsidP="002741C8">
            <w:pPr>
              <w:pStyle w:val="bold"/>
              <w:rPr>
                <w:rFonts w:ascii="Calibri" w:hAnsi="Calibri" w:cs="Calibri"/>
              </w:rPr>
            </w:pPr>
            <w:r w:rsidRPr="00DA25FD">
              <w:rPr>
                <w:rFonts w:ascii="Calibri" w:hAnsi="Calibri" w:cs="Calibri"/>
                <w:sz w:val="24"/>
              </w:rPr>
              <w:t>Qualifications</w:t>
            </w:r>
            <w:r w:rsidR="00986563" w:rsidRPr="00DA25FD">
              <w:rPr>
                <w:rFonts w:ascii="Calibri" w:hAnsi="Calibri" w:cs="Calibri"/>
                <w:sz w:val="24"/>
              </w:rPr>
              <w:t>/Experience</w:t>
            </w:r>
          </w:p>
        </w:tc>
        <w:tc>
          <w:tcPr>
            <w:tcW w:w="4015" w:type="dxa"/>
          </w:tcPr>
          <w:p w14:paraId="7FDF9DC6" w14:textId="34C6EE8E" w:rsidR="00B93F94" w:rsidRDefault="00B93F94" w:rsidP="00827A0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b/>
                <w:bCs/>
              </w:rPr>
            </w:pPr>
            <w:r w:rsidRPr="00B93F94">
              <w:rPr>
                <w:rFonts w:ascii="Calibri" w:hAnsi="Calibri" w:cs="Calibri"/>
              </w:rPr>
              <w:t xml:space="preserve">GCSE Maths &amp; English (Grade C or above) or equivalent qualifications to demonstrate literacy and numeracy </w:t>
            </w:r>
            <w:r w:rsidRPr="00B93F94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B93F94">
              <w:rPr>
                <w:rFonts w:ascii="Calibri" w:hAnsi="Calibri" w:cs="Calibri"/>
                <w:b/>
                <w:bCs/>
              </w:rPr>
              <w:t xml:space="preserve">AND </w:t>
            </w:r>
          </w:p>
          <w:p w14:paraId="32CE8A49" w14:textId="1C25A2A8" w:rsidR="00B93F94" w:rsidRPr="00064840" w:rsidRDefault="00B93F94" w:rsidP="00827A0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b/>
                <w:bCs/>
              </w:rPr>
            </w:pPr>
            <w:r w:rsidRPr="00B93F9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 “</w:t>
            </w:r>
            <w:r w:rsidRPr="00B93F94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”</w:t>
            </w:r>
            <w:r w:rsidRPr="00B93F94">
              <w:rPr>
                <w:rFonts w:ascii="Calibri" w:hAnsi="Calibri" w:cs="Calibri"/>
              </w:rPr>
              <w:t xml:space="preserve"> levels</w:t>
            </w:r>
            <w:r>
              <w:rPr>
                <w:rFonts w:ascii="Calibri" w:hAnsi="Calibri" w:cs="Calibri"/>
              </w:rPr>
              <w:t xml:space="preserve"> at Grade C or above or equivalent qualification or higher qualification </w:t>
            </w:r>
          </w:p>
          <w:p w14:paraId="69B85514" w14:textId="00CEBE13" w:rsidR="00922DF8" w:rsidRPr="00064840" w:rsidRDefault="00986563" w:rsidP="0006484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64840">
              <w:rPr>
                <w:rFonts w:ascii="Calibri" w:hAnsi="Calibri" w:cs="Calibri"/>
                <w:b/>
                <w:bCs/>
                <w:color w:val="000000" w:themeColor="text1"/>
              </w:rPr>
              <w:t>A</w:t>
            </w:r>
            <w:r w:rsidR="00064840">
              <w:rPr>
                <w:rFonts w:ascii="Calibri" w:hAnsi="Calibri" w:cs="Calibri"/>
                <w:b/>
                <w:bCs/>
                <w:color w:val="000000" w:themeColor="text1"/>
              </w:rPr>
              <w:t>ND</w:t>
            </w:r>
          </w:p>
          <w:p w14:paraId="5FA4C98A" w14:textId="52779D8A" w:rsidR="006C6194" w:rsidRPr="00064840" w:rsidRDefault="006C6194" w:rsidP="00827A0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 minimum of </w:t>
            </w:r>
            <w:r w:rsidR="007602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years experience</w:t>
            </w:r>
            <w:proofErr w:type="spellEnd"/>
            <w:r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F29A6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working </w:t>
            </w:r>
            <w:r w:rsidR="00EA5A67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 a</w:t>
            </w:r>
            <w:r w:rsidR="00064840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 office environment using Databases, Spreadsheets, Financial Information or Processing</w:t>
            </w:r>
          </w:p>
          <w:p w14:paraId="4FD494D7" w14:textId="23274CE0" w:rsidR="006C6194" w:rsidRPr="00064840" w:rsidRDefault="00064840" w:rsidP="0006484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6484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AND</w:t>
            </w:r>
          </w:p>
          <w:p w14:paraId="295ED08D" w14:textId="308D72FD" w:rsidR="00C70FB2" w:rsidRPr="00922DF8" w:rsidRDefault="00064840" w:rsidP="00827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 months e</w:t>
            </w:r>
            <w:r w:rsidR="00C546C6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xperience of working with Microsoft</w:t>
            </w:r>
            <w:r w:rsidR="00827A0F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C546C6" w:rsidRPr="0006484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packages including Word, PowerPoint, Excel, Outlook, Access and/or other Databases </w:t>
            </w:r>
          </w:p>
        </w:tc>
        <w:tc>
          <w:tcPr>
            <w:tcW w:w="2577" w:type="dxa"/>
            <w:gridSpan w:val="2"/>
          </w:tcPr>
          <w:p w14:paraId="2F100177" w14:textId="629C57D0" w:rsidR="00EA5A67" w:rsidRPr="00760267" w:rsidRDefault="004F4F94" w:rsidP="00986563">
            <w:pPr>
              <w:pStyle w:val="ListParagraph"/>
              <w:spacing w:before="120" w:after="0" w:line="240" w:lineRule="auto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760267">
              <w:rPr>
                <w:color w:val="000000" w:themeColor="text1"/>
                <w:sz w:val="24"/>
                <w:szCs w:val="24"/>
              </w:rPr>
              <w:t xml:space="preserve">Level 4 or above </w:t>
            </w:r>
            <w:r w:rsidR="00EA5A67" w:rsidRPr="00760267">
              <w:rPr>
                <w:color w:val="000000" w:themeColor="text1"/>
                <w:sz w:val="24"/>
                <w:szCs w:val="24"/>
              </w:rPr>
              <w:t>qualification</w:t>
            </w:r>
          </w:p>
          <w:p w14:paraId="39261A4C" w14:textId="77777777" w:rsidR="005B56A0" w:rsidRPr="00760267" w:rsidRDefault="005B56A0" w:rsidP="005B56A0">
            <w:pPr>
              <w:pStyle w:val="ListParagraph"/>
              <w:spacing w:before="120" w:after="0" w:line="240" w:lineRule="auto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760267">
              <w:rPr>
                <w:color w:val="000000" w:themeColor="text1"/>
                <w:sz w:val="24"/>
                <w:szCs w:val="24"/>
              </w:rPr>
              <w:t>3 years</w:t>
            </w:r>
            <w:r>
              <w:rPr>
                <w:color w:val="000000" w:themeColor="text1"/>
                <w:sz w:val="24"/>
                <w:szCs w:val="24"/>
              </w:rPr>
              <w:t>+</w:t>
            </w:r>
            <w:r w:rsidRPr="00760267">
              <w:rPr>
                <w:color w:val="000000" w:themeColor="text1"/>
                <w:sz w:val="24"/>
                <w:szCs w:val="24"/>
              </w:rPr>
              <w:t xml:space="preserve"> experience working in an office environment </w:t>
            </w:r>
          </w:p>
          <w:p w14:paraId="362DAE39" w14:textId="3C857400" w:rsidR="005B56A0" w:rsidRPr="005B56A0" w:rsidRDefault="005B56A0" w:rsidP="005B56A0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in the workplace web-site management and use of s</w:t>
            </w:r>
            <w:r w:rsidRPr="00DB1D38">
              <w:rPr>
                <w:rFonts w:ascii="Calibri" w:hAnsi="Calibri" w:cs="Calibri"/>
                <w:sz w:val="24"/>
                <w:szCs w:val="24"/>
              </w:rPr>
              <w:t>ocial media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platforms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such as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Facebook, Twitter etc and other digital methods of communication </w:t>
            </w:r>
          </w:p>
          <w:p w14:paraId="4F76ACC3" w14:textId="7056349F" w:rsidR="00EA5A67" w:rsidRPr="00760267" w:rsidRDefault="00EA5A67" w:rsidP="0098656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760267">
              <w:rPr>
                <w:rFonts w:cs="Calibri"/>
                <w:color w:val="000000" w:themeColor="text1"/>
                <w:sz w:val="24"/>
                <w:szCs w:val="24"/>
              </w:rPr>
              <w:t xml:space="preserve">Further qualifications connected with administration and IT </w:t>
            </w:r>
            <w:proofErr w:type="gramStart"/>
            <w:r w:rsidRPr="00760267">
              <w:rPr>
                <w:rFonts w:cs="Calibri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760267">
              <w:rPr>
                <w:rFonts w:cs="Calibri"/>
                <w:color w:val="000000" w:themeColor="text1"/>
                <w:sz w:val="24"/>
                <w:szCs w:val="24"/>
              </w:rPr>
              <w:t xml:space="preserve"> OCR/RSA Stage II Word Processing or equivalent qualification</w:t>
            </w:r>
          </w:p>
          <w:p w14:paraId="6DA007E7" w14:textId="619BC97C" w:rsidR="001C06F2" w:rsidRPr="00760267" w:rsidRDefault="00760267" w:rsidP="00EA5A67">
            <w:pPr>
              <w:pStyle w:val="ListParagraph"/>
              <w:spacing w:before="120" w:after="0" w:line="240" w:lineRule="auto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Experience of working in an office environment in </w:t>
            </w:r>
            <w:r w:rsidR="00EA5A67" w:rsidRPr="00760267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C10EE2" w:rsidRPr="00760267">
              <w:rPr>
                <w:color w:val="000000" w:themeColor="text1"/>
                <w:sz w:val="24"/>
                <w:szCs w:val="24"/>
              </w:rPr>
              <w:t xml:space="preserve">third sector </w:t>
            </w:r>
          </w:p>
          <w:p w14:paraId="7D2BEAB9" w14:textId="595D5C05" w:rsidR="00A27AD8" w:rsidRPr="00C70FB2" w:rsidRDefault="00A27AD8" w:rsidP="00EA5A67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1C06F2" w:rsidRPr="00AB2B0F" w14:paraId="0F9B2FB0" w14:textId="77777777" w:rsidTr="00DA25FD">
        <w:tc>
          <w:tcPr>
            <w:tcW w:w="2906" w:type="dxa"/>
          </w:tcPr>
          <w:p w14:paraId="4EFEECDB" w14:textId="77777777" w:rsidR="001C06F2" w:rsidRPr="00DA25FD" w:rsidRDefault="001C06F2" w:rsidP="002741C8">
            <w:pPr>
              <w:pStyle w:val="bold"/>
              <w:rPr>
                <w:rFonts w:ascii="Calibri" w:hAnsi="Calibri" w:cs="Calibri"/>
              </w:rPr>
            </w:pPr>
            <w:r w:rsidRPr="00DA25FD">
              <w:rPr>
                <w:rFonts w:ascii="Calibri" w:hAnsi="Calibri" w:cs="Calibri"/>
                <w:sz w:val="24"/>
              </w:rPr>
              <w:t>SECTION TWO</w:t>
            </w:r>
          </w:p>
        </w:tc>
        <w:tc>
          <w:tcPr>
            <w:tcW w:w="6592" w:type="dxa"/>
            <w:gridSpan w:val="3"/>
          </w:tcPr>
          <w:p w14:paraId="24D161A1" w14:textId="77777777" w:rsidR="001C06F2" w:rsidRPr="00AB2B0F" w:rsidRDefault="001C06F2" w:rsidP="002741C8">
            <w:pPr>
              <w:rPr>
                <w:rFonts w:ascii="Calibri" w:hAnsi="Calibri"/>
                <w:sz w:val="24"/>
                <w:szCs w:val="24"/>
              </w:rPr>
            </w:pPr>
            <w:r w:rsidRPr="002B0777">
              <w:rPr>
                <w:rFonts w:ascii="Calibri" w:hAnsi="Calibri"/>
                <w:b/>
                <w:bCs/>
                <w:sz w:val="24"/>
                <w:szCs w:val="24"/>
              </w:rPr>
              <w:t>The essential criteria in this section will be assessed at intervi</w:t>
            </w:r>
            <w:r w:rsidRPr="006F7441">
              <w:rPr>
                <w:rFonts w:ascii="Calibri" w:hAnsi="Calibri"/>
                <w:b/>
                <w:bCs/>
                <w:sz w:val="24"/>
                <w:szCs w:val="24"/>
              </w:rPr>
              <w:t xml:space="preserve">ew </w:t>
            </w:r>
          </w:p>
        </w:tc>
      </w:tr>
      <w:tr w:rsidR="001C06F2" w:rsidRPr="00AB2B0F" w14:paraId="0948888A" w14:textId="77777777" w:rsidTr="00A27AD8">
        <w:tc>
          <w:tcPr>
            <w:tcW w:w="2906" w:type="dxa"/>
          </w:tcPr>
          <w:p w14:paraId="4F813061" w14:textId="77777777" w:rsidR="001C06F2" w:rsidRPr="00DA25FD" w:rsidRDefault="001C06F2" w:rsidP="002741C8">
            <w:pPr>
              <w:pStyle w:val="bold"/>
              <w:rPr>
                <w:rFonts w:ascii="Calibri" w:hAnsi="Calibri" w:cs="Calibri"/>
              </w:rPr>
            </w:pPr>
            <w:r w:rsidRPr="00DA25FD">
              <w:rPr>
                <w:rFonts w:ascii="Calibri" w:hAnsi="Calibri" w:cs="Calibri"/>
                <w:sz w:val="24"/>
              </w:rPr>
              <w:t>Knowledge and understanding</w:t>
            </w:r>
          </w:p>
        </w:tc>
        <w:tc>
          <w:tcPr>
            <w:tcW w:w="4041" w:type="dxa"/>
            <w:gridSpan w:val="2"/>
          </w:tcPr>
          <w:p w14:paraId="2A29D0FB" w14:textId="77777777" w:rsidR="001C06F2" w:rsidRDefault="001C06F2" w:rsidP="002741C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Understanding of the Tara Centre objectives, ethos and values</w:t>
            </w:r>
            <w:r w:rsidR="007656B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142FB90" w14:textId="77777777" w:rsidR="007656BE" w:rsidRDefault="007656BE" w:rsidP="002741C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Confidentiality </w:t>
            </w:r>
            <w:r w:rsidR="00343DAE">
              <w:rPr>
                <w:rFonts w:ascii="Calibri" w:hAnsi="Calibri"/>
                <w:sz w:val="24"/>
                <w:szCs w:val="24"/>
              </w:rPr>
              <w:t xml:space="preserve">&amp; Data Protection </w:t>
            </w:r>
          </w:p>
          <w:p w14:paraId="21B976A4" w14:textId="77777777" w:rsidR="00343DAE" w:rsidRDefault="00343DAE" w:rsidP="002741C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Health &amp; Safety Requirements </w:t>
            </w:r>
          </w:p>
          <w:p w14:paraId="3D7FBD24" w14:textId="6C782CD8" w:rsidR="001C06F2" w:rsidRDefault="000D506C" w:rsidP="002741C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Office Practices including r</w:t>
            </w:r>
            <w:r w:rsidR="00343DAE">
              <w:rPr>
                <w:rFonts w:ascii="Calibri" w:hAnsi="Calibri"/>
                <w:sz w:val="24"/>
                <w:szCs w:val="24"/>
              </w:rPr>
              <w:t xml:space="preserve">ecords 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="00343DAE">
              <w:rPr>
                <w:rFonts w:ascii="Calibri" w:hAnsi="Calibri"/>
                <w:sz w:val="24"/>
                <w:szCs w:val="24"/>
              </w:rPr>
              <w:t>anagement</w:t>
            </w:r>
            <w:r>
              <w:rPr>
                <w:rFonts w:ascii="Calibri" w:hAnsi="Calibri"/>
                <w:sz w:val="24"/>
                <w:szCs w:val="24"/>
              </w:rPr>
              <w:t>, d</w:t>
            </w:r>
            <w:r w:rsidR="00343DAE">
              <w:rPr>
                <w:rFonts w:ascii="Calibri" w:hAnsi="Calibri"/>
                <w:sz w:val="24"/>
                <w:szCs w:val="24"/>
              </w:rPr>
              <w:t xml:space="preserve">ata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343DAE">
              <w:rPr>
                <w:rFonts w:ascii="Calibri" w:hAnsi="Calibri"/>
                <w:sz w:val="24"/>
                <w:szCs w:val="24"/>
              </w:rPr>
              <w:t>ollation</w:t>
            </w:r>
            <w:r w:rsidR="00102BB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3E85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933E85" w:rsidRPr="00922DF8">
              <w:rPr>
                <w:rFonts w:ascii="Calibri" w:hAnsi="Calibri"/>
                <w:sz w:val="24"/>
                <w:szCs w:val="24"/>
              </w:rPr>
              <w:t>database management</w:t>
            </w:r>
            <w:r w:rsidR="00A27AD8">
              <w:rPr>
                <w:rFonts w:ascii="Calibri" w:hAnsi="Calibri"/>
                <w:sz w:val="24"/>
                <w:szCs w:val="24"/>
              </w:rPr>
              <w:t>; petty cash management</w:t>
            </w:r>
          </w:p>
          <w:p w14:paraId="138DF0FF" w14:textId="0AB06EE0" w:rsidR="00FB3BE2" w:rsidRDefault="004F745E" w:rsidP="00895853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 w:rsidRPr="00DB1D38">
              <w:rPr>
                <w:rFonts w:ascii="Calibri" w:hAnsi="Calibri" w:cs="Calibri"/>
                <w:sz w:val="24"/>
                <w:szCs w:val="24"/>
              </w:rPr>
              <w:t>Social media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platforms especially Facebook, Twitter etc and other digital methods of communication </w:t>
            </w:r>
          </w:p>
          <w:p w14:paraId="3FD07FF1" w14:textId="7BF6791C" w:rsidR="0023533A" w:rsidRPr="000D506C" w:rsidRDefault="004F745E" w:rsidP="00895853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E-mail, </w:t>
            </w:r>
            <w:r w:rsidR="002B0777" w:rsidRPr="00DB1D38">
              <w:rPr>
                <w:rFonts w:ascii="Calibri" w:hAnsi="Calibri" w:cs="Calibri"/>
                <w:sz w:val="24"/>
                <w:szCs w:val="24"/>
              </w:rPr>
              <w:t xml:space="preserve">website </w:t>
            </w:r>
            <w:r>
              <w:rPr>
                <w:rFonts w:ascii="Calibri" w:hAnsi="Calibri" w:cs="Calibri"/>
                <w:sz w:val="24"/>
                <w:szCs w:val="24"/>
              </w:rPr>
              <w:t>and social media analytics tools to measure communications activity</w:t>
            </w:r>
          </w:p>
        </w:tc>
        <w:tc>
          <w:tcPr>
            <w:tcW w:w="2551" w:type="dxa"/>
          </w:tcPr>
          <w:p w14:paraId="3CC91572" w14:textId="77777777" w:rsidR="001C06F2" w:rsidRPr="00AB2B0F" w:rsidRDefault="001C06F2" w:rsidP="002741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C06F2" w14:paraId="6AE4303B" w14:textId="77777777" w:rsidTr="00A27AD8">
        <w:tc>
          <w:tcPr>
            <w:tcW w:w="2906" w:type="dxa"/>
          </w:tcPr>
          <w:p w14:paraId="3EAACC9B" w14:textId="77777777" w:rsidR="001C06F2" w:rsidRDefault="001C06F2" w:rsidP="002741C8">
            <w:pPr>
              <w:pStyle w:val="bold"/>
            </w:pPr>
            <w:r>
              <w:t>Skills</w:t>
            </w:r>
          </w:p>
        </w:tc>
        <w:tc>
          <w:tcPr>
            <w:tcW w:w="4041" w:type="dxa"/>
            <w:gridSpan w:val="2"/>
          </w:tcPr>
          <w:p w14:paraId="3978322C" w14:textId="77777777" w:rsidR="007656BE" w:rsidRPr="001E4ED9" w:rsidRDefault="007656BE" w:rsidP="00DE65A3">
            <w:pPr>
              <w:rPr>
                <w:rFonts w:ascii="Calibri" w:hAnsi="Calibri" w:cs="Calibri"/>
                <w:sz w:val="24"/>
                <w:szCs w:val="24"/>
              </w:rPr>
            </w:pPr>
            <w:r w:rsidRPr="001E4ED9">
              <w:rPr>
                <w:rFonts w:ascii="Calibri" w:hAnsi="Calibri" w:cs="Calibri"/>
                <w:sz w:val="24"/>
                <w:szCs w:val="24"/>
              </w:rPr>
              <w:t xml:space="preserve">Excellent interpersonal and communication skills </w:t>
            </w:r>
          </w:p>
          <w:p w14:paraId="53298FFC" w14:textId="77777777" w:rsidR="001C06F2" w:rsidRPr="001E4ED9" w:rsidRDefault="001C06F2" w:rsidP="00DE65A3">
            <w:pPr>
              <w:rPr>
                <w:rFonts w:ascii="Calibri" w:hAnsi="Calibri" w:cs="Calibri"/>
                <w:sz w:val="24"/>
                <w:szCs w:val="24"/>
              </w:rPr>
            </w:pPr>
            <w:r w:rsidRPr="001E4ED9">
              <w:rPr>
                <w:rFonts w:ascii="Calibri" w:hAnsi="Calibri" w:cs="Calibri"/>
                <w:sz w:val="24"/>
                <w:szCs w:val="24"/>
              </w:rPr>
              <w:t>Excellent organisational skills</w:t>
            </w:r>
            <w:r w:rsidR="002F7FD0">
              <w:rPr>
                <w:rFonts w:ascii="Calibri" w:hAnsi="Calibri" w:cs="Calibri"/>
                <w:sz w:val="24"/>
                <w:szCs w:val="24"/>
              </w:rPr>
              <w:t xml:space="preserve"> and effective time management</w:t>
            </w:r>
          </w:p>
          <w:p w14:paraId="63B4A417" w14:textId="77777777" w:rsidR="00FB3BE2" w:rsidRDefault="007656BE" w:rsidP="00DE65A3">
            <w:pPr>
              <w:rPr>
                <w:rFonts w:ascii="Calibri" w:hAnsi="Calibri" w:cs="Calibri"/>
                <w:sz w:val="24"/>
                <w:szCs w:val="24"/>
              </w:rPr>
            </w:pPr>
            <w:r w:rsidRPr="001E4ED9">
              <w:rPr>
                <w:rFonts w:ascii="Calibri" w:hAnsi="Calibri" w:cs="Calibri"/>
                <w:sz w:val="24"/>
                <w:szCs w:val="24"/>
              </w:rPr>
              <w:t>Ability to work on own initiative</w:t>
            </w:r>
            <w:r w:rsidR="00FB3BE2" w:rsidRPr="001E4ED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8593C1" w14:textId="356AF7E4" w:rsidR="007656BE" w:rsidRPr="001E4ED9" w:rsidRDefault="00FB3BE2" w:rsidP="00DE65A3">
            <w:pPr>
              <w:rPr>
                <w:rFonts w:ascii="Calibri" w:hAnsi="Calibri" w:cs="Calibri"/>
                <w:sz w:val="24"/>
                <w:szCs w:val="24"/>
              </w:rPr>
            </w:pPr>
            <w:r w:rsidRPr="001E4ED9">
              <w:rPr>
                <w:rFonts w:ascii="Calibri" w:hAnsi="Calibri" w:cs="Calibri"/>
                <w:sz w:val="24"/>
                <w:szCs w:val="24"/>
              </w:rPr>
              <w:t xml:space="preserve">Ability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prioritise and </w:t>
            </w:r>
            <w:r w:rsidRPr="001E4ED9">
              <w:rPr>
                <w:rFonts w:ascii="Calibri" w:hAnsi="Calibri" w:cs="Calibri"/>
                <w:sz w:val="24"/>
                <w:szCs w:val="24"/>
              </w:rPr>
              <w:t>meet deadlines</w:t>
            </w:r>
          </w:p>
          <w:p w14:paraId="0F5999AC" w14:textId="77777777" w:rsidR="00FB3BE2" w:rsidRDefault="00FB3BE2" w:rsidP="00FB3BE2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 w:rsidRPr="006A7F3F">
              <w:rPr>
                <w:rFonts w:ascii="Calibri" w:hAnsi="Calibri" w:cs="Calibri"/>
                <w:sz w:val="24"/>
                <w:szCs w:val="24"/>
              </w:rPr>
              <w:t xml:space="preserve">Proficiency in oral and written skills to a level consistent with the duties of this post (both to be tested as part of the recruitment process which includes the completion of an application form </w:t>
            </w:r>
          </w:p>
          <w:p w14:paraId="2B8251D2" w14:textId="7F2441E7" w:rsidR="006A7F3F" w:rsidRPr="006A7F3F" w:rsidRDefault="006A7F3F" w:rsidP="00DE65A3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 w:rsidRPr="006A7F3F">
              <w:rPr>
                <w:rFonts w:ascii="Calibri" w:hAnsi="Calibri" w:cs="Calibri"/>
                <w:sz w:val="24"/>
                <w:szCs w:val="24"/>
              </w:rPr>
              <w:t xml:space="preserve">Ability to write, edit, and develop </w:t>
            </w:r>
            <w:r w:rsidR="00A27AD8">
              <w:rPr>
                <w:rFonts w:ascii="Calibri" w:hAnsi="Calibri" w:cs="Calibri"/>
                <w:sz w:val="24"/>
                <w:szCs w:val="24"/>
              </w:rPr>
              <w:t xml:space="preserve">content </w:t>
            </w:r>
            <w:r w:rsidRPr="006A7F3F">
              <w:rPr>
                <w:rFonts w:ascii="Calibri" w:hAnsi="Calibri" w:cs="Calibri"/>
                <w:sz w:val="24"/>
                <w:szCs w:val="24"/>
              </w:rPr>
              <w:t xml:space="preserve">that helps </w:t>
            </w:r>
            <w:r w:rsidR="00A27AD8">
              <w:rPr>
                <w:rFonts w:ascii="Calibri" w:hAnsi="Calibri" w:cs="Calibri"/>
                <w:sz w:val="24"/>
                <w:szCs w:val="24"/>
              </w:rPr>
              <w:t xml:space="preserve">inform </w:t>
            </w:r>
            <w:r w:rsidR="00FB3BE2">
              <w:rPr>
                <w:rFonts w:ascii="Calibri" w:hAnsi="Calibri" w:cs="Calibri"/>
                <w:sz w:val="24"/>
                <w:szCs w:val="24"/>
              </w:rPr>
              <w:t xml:space="preserve">others </w:t>
            </w:r>
            <w:r w:rsidR="00A27AD8">
              <w:rPr>
                <w:rFonts w:ascii="Calibri" w:hAnsi="Calibri" w:cs="Calibri"/>
                <w:sz w:val="24"/>
                <w:szCs w:val="24"/>
              </w:rPr>
              <w:t>about</w:t>
            </w:r>
            <w:r w:rsidRPr="006A7F3F">
              <w:rPr>
                <w:rFonts w:ascii="Calibri" w:hAnsi="Calibri" w:cs="Calibri"/>
                <w:sz w:val="24"/>
                <w:szCs w:val="24"/>
              </w:rPr>
              <w:t xml:space="preserve"> our organisation and its services to the public.</w:t>
            </w:r>
          </w:p>
          <w:p w14:paraId="1218C214" w14:textId="2CC882C8" w:rsidR="00A27AD8" w:rsidRDefault="00A27AD8" w:rsidP="00DE65A3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Competence in the use </w:t>
            </w:r>
            <w:r w:rsidRPr="006A7F3F">
              <w:rPr>
                <w:rFonts w:ascii="Calibri" w:hAnsi="Calibri" w:cs="Calibri"/>
                <w:sz w:val="24"/>
                <w:szCs w:val="24"/>
              </w:rPr>
              <w:t>of Micro</w:t>
            </w:r>
            <w:r>
              <w:rPr>
                <w:rFonts w:ascii="Calibri" w:hAnsi="Calibri" w:cs="Calibri"/>
                <w:sz w:val="24"/>
                <w:szCs w:val="24"/>
              </w:rPr>
              <w:t>soft Word, PowerPoint</w:t>
            </w:r>
            <w:r w:rsidR="00827A0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Excel</w:t>
            </w:r>
            <w:r w:rsidR="003C047E">
              <w:rPr>
                <w:rFonts w:ascii="Calibri" w:hAnsi="Calibri" w:cs="Calibri"/>
                <w:sz w:val="24"/>
                <w:szCs w:val="24"/>
              </w:rPr>
              <w:t>,</w:t>
            </w:r>
            <w:r w:rsidR="00827A0F">
              <w:rPr>
                <w:rFonts w:ascii="Calibri" w:hAnsi="Calibri" w:cs="Calibri"/>
                <w:sz w:val="24"/>
                <w:szCs w:val="24"/>
              </w:rPr>
              <w:t xml:space="preserve"> Outlook</w:t>
            </w:r>
            <w:r w:rsidR="003C047E">
              <w:rPr>
                <w:rFonts w:ascii="Calibri" w:hAnsi="Calibri" w:cs="Calibri"/>
                <w:sz w:val="24"/>
                <w:szCs w:val="24"/>
              </w:rPr>
              <w:t xml:space="preserve"> and Access or other databases</w:t>
            </w:r>
          </w:p>
          <w:p w14:paraId="234E0528" w14:textId="383C47E4" w:rsidR="003C047E" w:rsidRPr="006A7F3F" w:rsidRDefault="003C047E" w:rsidP="00DE65A3">
            <w:pPr>
              <w:spacing w:after="160"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of IT systems, programmes and equipment</w:t>
            </w:r>
          </w:p>
          <w:p w14:paraId="24E34A05" w14:textId="24080463" w:rsidR="002F7FD0" w:rsidRPr="003018B6" w:rsidRDefault="001E4ED9" w:rsidP="00DE65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</w:t>
            </w:r>
            <w:r w:rsidR="002F7FD0">
              <w:rPr>
                <w:rFonts w:ascii="Calibri" w:hAnsi="Calibri" w:cs="Calibri"/>
                <w:sz w:val="24"/>
                <w:szCs w:val="24"/>
              </w:rPr>
              <w:t>s effectively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 a member of a team</w:t>
            </w:r>
            <w:r w:rsidR="001C06F2" w:rsidRPr="001E4ED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E9B67A6" w14:textId="77777777" w:rsidR="0023533A" w:rsidRPr="0023533A" w:rsidRDefault="0023533A" w:rsidP="002B0777">
            <w:pPr>
              <w:rPr>
                <w:rFonts w:ascii="Calibri" w:hAnsi="Calibri" w:cs="Calibri"/>
              </w:rPr>
            </w:pPr>
          </w:p>
        </w:tc>
      </w:tr>
      <w:tr w:rsidR="001C06F2" w14:paraId="5EBEB730" w14:textId="77777777" w:rsidTr="00A27AD8">
        <w:tc>
          <w:tcPr>
            <w:tcW w:w="2906" w:type="dxa"/>
          </w:tcPr>
          <w:p w14:paraId="4F1B3AF9" w14:textId="77777777" w:rsidR="001C06F2" w:rsidRDefault="001C06F2" w:rsidP="002741C8">
            <w:pPr>
              <w:pStyle w:val="bold"/>
            </w:pPr>
            <w:r>
              <w:t>Personal characteristics</w:t>
            </w:r>
          </w:p>
        </w:tc>
        <w:tc>
          <w:tcPr>
            <w:tcW w:w="4041" w:type="dxa"/>
            <w:gridSpan w:val="2"/>
          </w:tcPr>
          <w:p w14:paraId="62B23FE4" w14:textId="77777777" w:rsidR="001C06F2" w:rsidRPr="001C06F2" w:rsidRDefault="001C06F2" w:rsidP="00DE65A3">
            <w:pPr>
              <w:rPr>
                <w:rFonts w:asciiTheme="minorHAnsi" w:hAnsiTheme="minorHAnsi"/>
                <w:sz w:val="24"/>
                <w:szCs w:val="24"/>
              </w:rPr>
            </w:pPr>
            <w:r w:rsidRPr="001C06F2">
              <w:rPr>
                <w:rFonts w:asciiTheme="minorHAnsi" w:hAnsiTheme="minorHAnsi"/>
                <w:sz w:val="24"/>
                <w:szCs w:val="24"/>
              </w:rPr>
              <w:t>Enthusiastic and self-motivated with a strong work ethic and a can-do attitude</w:t>
            </w:r>
          </w:p>
          <w:p w14:paraId="6B49FB12" w14:textId="77777777" w:rsidR="001C06F2" w:rsidRDefault="001C06F2" w:rsidP="00DE65A3">
            <w:pPr>
              <w:rPr>
                <w:rFonts w:asciiTheme="minorHAnsi" w:hAnsiTheme="minorHAnsi"/>
                <w:sz w:val="24"/>
                <w:szCs w:val="24"/>
              </w:rPr>
            </w:pPr>
            <w:r w:rsidRPr="001C06F2">
              <w:rPr>
                <w:rFonts w:asciiTheme="minorHAnsi" w:hAnsiTheme="minorHAnsi"/>
                <w:sz w:val="24"/>
                <w:szCs w:val="24"/>
              </w:rPr>
              <w:t xml:space="preserve">Commitment to </w:t>
            </w:r>
            <w:r w:rsidR="00A81D25">
              <w:rPr>
                <w:rFonts w:asciiTheme="minorHAnsi" w:hAnsiTheme="minorHAnsi"/>
                <w:sz w:val="24"/>
                <w:szCs w:val="24"/>
              </w:rPr>
              <w:t xml:space="preserve">continuous improvement of </w:t>
            </w:r>
            <w:r w:rsidRPr="001C06F2">
              <w:rPr>
                <w:rFonts w:asciiTheme="minorHAnsi" w:hAnsiTheme="minorHAnsi"/>
                <w:sz w:val="24"/>
                <w:szCs w:val="24"/>
              </w:rPr>
              <w:t>the Centre’s systems, procedures and operations</w:t>
            </w:r>
          </w:p>
          <w:p w14:paraId="1031DB4D" w14:textId="77777777" w:rsidR="001C06F2" w:rsidRDefault="001C06F2" w:rsidP="00DE65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Approachable</w:t>
            </w:r>
          </w:p>
          <w:p w14:paraId="63B6D2E4" w14:textId="77777777" w:rsidR="001C06F2" w:rsidRDefault="001C06F2" w:rsidP="00DE65A3">
            <w:pPr>
              <w:rPr>
                <w:rFonts w:asciiTheme="minorHAnsi" w:hAnsiTheme="minorHAnsi"/>
                <w:sz w:val="24"/>
                <w:szCs w:val="24"/>
              </w:rPr>
            </w:pPr>
            <w:r w:rsidRPr="001C06F2">
              <w:rPr>
                <w:rFonts w:asciiTheme="minorHAnsi" w:hAnsiTheme="minorHAnsi"/>
                <w:sz w:val="24"/>
                <w:szCs w:val="24"/>
              </w:rPr>
              <w:t>Resource</w:t>
            </w:r>
            <w:r>
              <w:rPr>
                <w:rFonts w:asciiTheme="minorHAnsi" w:hAnsiTheme="minorHAnsi"/>
                <w:sz w:val="24"/>
                <w:szCs w:val="24"/>
              </w:rPr>
              <w:t>ful</w:t>
            </w:r>
            <w:r w:rsidRPr="001C06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7C55E53" w14:textId="734CBDBF" w:rsidR="001C06F2" w:rsidRDefault="001C06F2" w:rsidP="00DE65A3">
            <w:pPr>
              <w:rPr>
                <w:rFonts w:asciiTheme="minorHAnsi" w:hAnsiTheme="minorHAnsi"/>
                <w:sz w:val="24"/>
                <w:szCs w:val="24"/>
              </w:rPr>
            </w:pPr>
            <w:r w:rsidRPr="001C06F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Flexibility </w:t>
            </w:r>
            <w:r w:rsidR="002F7FD0">
              <w:rPr>
                <w:rFonts w:asciiTheme="minorHAnsi" w:hAnsiTheme="minorHAnsi"/>
                <w:sz w:val="24"/>
                <w:szCs w:val="24"/>
              </w:rPr>
              <w:t xml:space="preserve">including </w:t>
            </w:r>
            <w:r w:rsidRPr="001C06F2">
              <w:rPr>
                <w:rFonts w:asciiTheme="minorHAnsi" w:hAnsiTheme="minorHAnsi"/>
                <w:sz w:val="24"/>
                <w:szCs w:val="24"/>
              </w:rPr>
              <w:t>undertaking evening and weekend work as and when necessary.</w:t>
            </w:r>
          </w:p>
          <w:p w14:paraId="69C08CC3" w14:textId="77777777" w:rsidR="006A7F3F" w:rsidRPr="001C06F2" w:rsidRDefault="006A7F3F" w:rsidP="00DE65A3">
            <w:pPr>
              <w:spacing w:after="16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6A7F3F">
              <w:rPr>
                <w:rFonts w:ascii="Calibri" w:hAnsi="Calibri" w:cs="Calibri"/>
                <w:sz w:val="24"/>
                <w:szCs w:val="24"/>
              </w:rPr>
              <w:t xml:space="preserve">A willingness to grow with the role which will evolve and change in and beyond the present pandemic-impacted context; this will include bringing new relevant ideas to the team. </w:t>
            </w:r>
          </w:p>
        </w:tc>
        <w:tc>
          <w:tcPr>
            <w:tcW w:w="2551" w:type="dxa"/>
          </w:tcPr>
          <w:p w14:paraId="1AE5035D" w14:textId="77777777" w:rsidR="001C06F2" w:rsidRDefault="001C06F2" w:rsidP="002741C8"/>
        </w:tc>
      </w:tr>
    </w:tbl>
    <w:p w14:paraId="55869350" w14:textId="77777777" w:rsidR="002B0777" w:rsidRDefault="002B0777" w:rsidP="002B0777">
      <w:pPr>
        <w:pStyle w:val="NoSpacing"/>
        <w:spacing w:before="120"/>
        <w:rPr>
          <w:b/>
          <w:sz w:val="24"/>
          <w:szCs w:val="24"/>
        </w:rPr>
      </w:pPr>
    </w:p>
    <w:p w14:paraId="536B5E98" w14:textId="77777777" w:rsidR="001C06F2" w:rsidRPr="003773A2" w:rsidRDefault="001C06F2" w:rsidP="001C06F2">
      <w:pPr>
        <w:pStyle w:val="NoSpacing"/>
        <w:ind w:left="720"/>
        <w:rPr>
          <w:sz w:val="24"/>
          <w:szCs w:val="24"/>
        </w:rPr>
      </w:pPr>
    </w:p>
    <w:p w14:paraId="5918D644" w14:textId="7BBFC67C" w:rsidR="001C06F2" w:rsidRDefault="001C06F2" w:rsidP="002B07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All applications </w:t>
      </w:r>
      <w:r>
        <w:rPr>
          <w:sz w:val="24"/>
          <w:szCs w:val="24"/>
        </w:rPr>
        <w:t>for employment are considered strictly on the basis of merit.</w:t>
      </w:r>
    </w:p>
    <w:p w14:paraId="072E6BE0" w14:textId="6B4DC3D0" w:rsidR="003D4DCA" w:rsidRDefault="003D4DCA" w:rsidP="002B0777">
      <w:pPr>
        <w:pStyle w:val="NoSpacing"/>
        <w:rPr>
          <w:sz w:val="24"/>
          <w:szCs w:val="24"/>
        </w:rPr>
      </w:pPr>
    </w:p>
    <w:p w14:paraId="215DEC37" w14:textId="2B3BB1F4" w:rsidR="003D4DCA" w:rsidRDefault="003D4DCA" w:rsidP="002B0777">
      <w:pPr>
        <w:pStyle w:val="NoSpacing"/>
        <w:rPr>
          <w:sz w:val="24"/>
          <w:szCs w:val="24"/>
        </w:rPr>
      </w:pPr>
    </w:p>
    <w:p w14:paraId="2C26AB6B" w14:textId="628AF02D" w:rsidR="003D4DCA" w:rsidRDefault="003D4DCA" w:rsidP="002B0777">
      <w:pPr>
        <w:pStyle w:val="NoSpacing"/>
        <w:rPr>
          <w:sz w:val="24"/>
          <w:szCs w:val="24"/>
        </w:rPr>
      </w:pPr>
    </w:p>
    <w:p w14:paraId="072CD30E" w14:textId="0E445B32" w:rsidR="003D4DCA" w:rsidRDefault="003D4DCA" w:rsidP="002B0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3.3.22.</w:t>
      </w:r>
    </w:p>
    <w:p w14:paraId="3575D5E5" w14:textId="62184464" w:rsidR="002F7FD0" w:rsidRPr="002B0777" w:rsidRDefault="002F7FD0" w:rsidP="002B0777">
      <w:pPr>
        <w:pStyle w:val="NoSpacing"/>
        <w:rPr>
          <w:sz w:val="24"/>
          <w:szCs w:val="24"/>
        </w:rPr>
      </w:pPr>
    </w:p>
    <w:sectPr w:rsidR="002F7FD0" w:rsidRPr="002B0777" w:rsidSect="00DD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42" w:right="1440" w:bottom="9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7CDA" w14:textId="77777777" w:rsidR="001D495A" w:rsidRDefault="001D495A" w:rsidP="006C6194">
      <w:pPr>
        <w:spacing w:before="0" w:after="0"/>
      </w:pPr>
      <w:r>
        <w:separator/>
      </w:r>
    </w:p>
  </w:endnote>
  <w:endnote w:type="continuationSeparator" w:id="0">
    <w:p w14:paraId="4EA5A522" w14:textId="77777777" w:rsidR="001D495A" w:rsidRDefault="001D495A" w:rsidP="006C61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EB94" w14:textId="77777777" w:rsidR="006C6194" w:rsidRDefault="006C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1F46" w14:textId="77777777" w:rsidR="006C6194" w:rsidRDefault="006C6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2CEB" w14:textId="77777777" w:rsidR="006C6194" w:rsidRDefault="006C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35F6" w14:textId="77777777" w:rsidR="001D495A" w:rsidRDefault="001D495A" w:rsidP="006C6194">
      <w:pPr>
        <w:spacing w:before="0" w:after="0"/>
      </w:pPr>
      <w:r>
        <w:separator/>
      </w:r>
    </w:p>
  </w:footnote>
  <w:footnote w:type="continuationSeparator" w:id="0">
    <w:p w14:paraId="17072EA5" w14:textId="77777777" w:rsidR="001D495A" w:rsidRDefault="001D495A" w:rsidP="006C61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AD0E" w14:textId="352F35B2" w:rsidR="006C6194" w:rsidRDefault="006C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DFD6" w14:textId="6F2BBB5D" w:rsidR="006C6194" w:rsidRDefault="006C6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6CA4" w14:textId="7DD0252D" w:rsidR="006C6194" w:rsidRDefault="006C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94D"/>
    <w:multiLevelType w:val="multilevel"/>
    <w:tmpl w:val="36360F04"/>
    <w:lvl w:ilvl="0">
      <w:start w:val="1"/>
      <w:numFmt w:val="decimal"/>
      <w:lvlText w:val="%1."/>
      <w:lvlJc w:val="left"/>
      <w:pPr>
        <w:ind w:left="77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C6048E4"/>
    <w:multiLevelType w:val="hybridMultilevel"/>
    <w:tmpl w:val="290CFA92"/>
    <w:lvl w:ilvl="0" w:tplc="3F40045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CE1117E"/>
    <w:multiLevelType w:val="hybridMultilevel"/>
    <w:tmpl w:val="1CFC531C"/>
    <w:lvl w:ilvl="0" w:tplc="AA2618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BAF"/>
    <w:multiLevelType w:val="hybridMultilevel"/>
    <w:tmpl w:val="C4FEE902"/>
    <w:lvl w:ilvl="0" w:tplc="E02A4EF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5FB6"/>
    <w:multiLevelType w:val="hybridMultilevel"/>
    <w:tmpl w:val="20C0BC5E"/>
    <w:lvl w:ilvl="0" w:tplc="E02A4EFA">
      <w:start w:val="1"/>
      <w:numFmt w:val="decimal"/>
      <w:lvlText w:val="%1."/>
      <w:lvlJc w:val="left"/>
      <w:pPr>
        <w:ind w:left="775" w:hanging="36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526073BD"/>
    <w:multiLevelType w:val="hybridMultilevel"/>
    <w:tmpl w:val="D24AFFB8"/>
    <w:lvl w:ilvl="0" w:tplc="24A2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7CD"/>
    <w:multiLevelType w:val="hybridMultilevel"/>
    <w:tmpl w:val="E46E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2"/>
    <w:rsid w:val="0004441A"/>
    <w:rsid w:val="00064840"/>
    <w:rsid w:val="00085A85"/>
    <w:rsid w:val="000B2517"/>
    <w:rsid w:val="000D506C"/>
    <w:rsid w:val="00102BB0"/>
    <w:rsid w:val="001437D5"/>
    <w:rsid w:val="001C06F2"/>
    <w:rsid w:val="001D495A"/>
    <w:rsid w:val="001E4ED9"/>
    <w:rsid w:val="00221DAF"/>
    <w:rsid w:val="002278DA"/>
    <w:rsid w:val="00233E1B"/>
    <w:rsid w:val="0023533A"/>
    <w:rsid w:val="00264DB0"/>
    <w:rsid w:val="00273BEA"/>
    <w:rsid w:val="00276044"/>
    <w:rsid w:val="002A2373"/>
    <w:rsid w:val="002B0777"/>
    <w:rsid w:val="002F7FD0"/>
    <w:rsid w:val="003018B6"/>
    <w:rsid w:val="0031456A"/>
    <w:rsid w:val="00343DAE"/>
    <w:rsid w:val="00362D07"/>
    <w:rsid w:val="00375E17"/>
    <w:rsid w:val="003C047E"/>
    <w:rsid w:val="003D4DCA"/>
    <w:rsid w:val="003F4940"/>
    <w:rsid w:val="004F3F05"/>
    <w:rsid w:val="004F4F94"/>
    <w:rsid w:val="004F745E"/>
    <w:rsid w:val="00541A0E"/>
    <w:rsid w:val="005B56A0"/>
    <w:rsid w:val="005C4060"/>
    <w:rsid w:val="006A7F3F"/>
    <w:rsid w:val="006B0CB8"/>
    <w:rsid w:val="006C6194"/>
    <w:rsid w:val="006D73EE"/>
    <w:rsid w:val="006F7441"/>
    <w:rsid w:val="00760267"/>
    <w:rsid w:val="007656BE"/>
    <w:rsid w:val="007C4D8D"/>
    <w:rsid w:val="0081448C"/>
    <w:rsid w:val="00827A0F"/>
    <w:rsid w:val="00895853"/>
    <w:rsid w:val="00922DF8"/>
    <w:rsid w:val="00933E85"/>
    <w:rsid w:val="0095264A"/>
    <w:rsid w:val="00986563"/>
    <w:rsid w:val="00997D6F"/>
    <w:rsid w:val="00A27AD8"/>
    <w:rsid w:val="00A4377B"/>
    <w:rsid w:val="00A81D25"/>
    <w:rsid w:val="00AF013D"/>
    <w:rsid w:val="00AF29A6"/>
    <w:rsid w:val="00B45722"/>
    <w:rsid w:val="00B53111"/>
    <w:rsid w:val="00B93F94"/>
    <w:rsid w:val="00C007EF"/>
    <w:rsid w:val="00C10EE2"/>
    <w:rsid w:val="00C546C6"/>
    <w:rsid w:val="00C70FB2"/>
    <w:rsid w:val="00D10976"/>
    <w:rsid w:val="00D60810"/>
    <w:rsid w:val="00DA25FD"/>
    <w:rsid w:val="00DB1D38"/>
    <w:rsid w:val="00DD2F8A"/>
    <w:rsid w:val="00DE65A3"/>
    <w:rsid w:val="00EA5A67"/>
    <w:rsid w:val="00F372A0"/>
    <w:rsid w:val="00F461F7"/>
    <w:rsid w:val="00FB3BE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BEB6"/>
  <w15:docId w15:val="{5BD8B891-6A35-9545-B2F1-BAC1B47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F2"/>
    <w:pPr>
      <w:spacing w:before="120" w:after="120"/>
    </w:pPr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06F2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6F2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customStyle="1" w:styleId="bold">
    <w:name w:val="bold"/>
    <w:basedOn w:val="Normal"/>
    <w:rsid w:val="001C06F2"/>
    <w:rPr>
      <w:b/>
      <w:bCs/>
    </w:rPr>
  </w:style>
  <w:style w:type="paragraph" w:styleId="ListParagraph">
    <w:name w:val="List Paragraph"/>
    <w:basedOn w:val="Normal"/>
    <w:uiPriority w:val="34"/>
    <w:qFormat/>
    <w:rsid w:val="001C06F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C06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Professional">
    <w:name w:val="Table Professional"/>
    <w:basedOn w:val="TableNormal"/>
    <w:rsid w:val="001C06F2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1C06F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619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6194"/>
    <w:rPr>
      <w:rFonts w:ascii="Arial" w:eastAsia="Times New Roman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19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6194"/>
    <w:rPr>
      <w:rFonts w:ascii="Arial" w:eastAsia="Times New Roman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Young</dc:creator>
  <cp:lastModifiedBy>Godfrey Young</cp:lastModifiedBy>
  <cp:revision>2</cp:revision>
  <cp:lastPrinted>2021-03-23T07:50:00Z</cp:lastPrinted>
  <dcterms:created xsi:type="dcterms:W3CDTF">2022-03-07T12:08:00Z</dcterms:created>
  <dcterms:modified xsi:type="dcterms:W3CDTF">2022-03-07T12:08:00Z</dcterms:modified>
</cp:coreProperties>
</file>